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111" w:type="dxa"/>
        <w:tblInd w:w="-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867"/>
        <w:gridCol w:w="1344"/>
        <w:gridCol w:w="1097"/>
        <w:gridCol w:w="874"/>
        <w:gridCol w:w="1391"/>
        <w:gridCol w:w="1324"/>
      </w:tblGrid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B3715F" w:rsidRDefault="001301BD" w:rsidP="001301BD">
            <w:pPr>
              <w:bidi/>
              <w:spacing w:after="0" w:line="240" w:lineRule="auto"/>
              <w:jc w:val="lowKashida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3715F">
              <w:rPr>
                <w:rFonts w:ascii="Arabic Typesetting" w:eastAsia="Times New Roman" w:hAnsi="Arabic Typesetting" w:cs="Arabic Typesetting" w:hint="cs"/>
                <w:b/>
                <w:bCs/>
                <w:color w:val="002060"/>
                <w:sz w:val="40"/>
                <w:szCs w:val="40"/>
                <w:u w:val="single"/>
                <w:rtl/>
                <w:lang w:val="en-US" w:bidi="ar-MA"/>
              </w:rPr>
              <w:t>المرفق رقم 2: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العرض المالي المقترح من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الجمعي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ة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الراغبة في الإشراف على تنفيذ البرنامج ال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وطني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لدعم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>قدرات التدبيرية والمؤسساتية للجمعيات بجهة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الدار البيضاء - سطات.</w:t>
            </w: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15F" w:rsidRDefault="00B3715F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rtl/>
                <w:lang w:eastAsia="fr-FR"/>
              </w:rPr>
            </w:pPr>
          </w:p>
          <w:p w:rsidR="001301BD" w:rsidRPr="001301BD" w:rsidRDefault="001301BD" w:rsidP="00B3715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>العرض المالي</w:t>
            </w:r>
            <w:r w:rsidRPr="001301BD">
              <w:rPr>
                <w:rFonts w:ascii="Calibri" w:eastAsia="Times New Roman" w:hAnsi="Calibri" w:cs="Calibri" w:hint="cs"/>
                <w:color w:val="002060"/>
                <w:rtl/>
                <w:lang w:eastAsia="fr-FR"/>
              </w:rPr>
              <w:t xml:space="preserve"> المقترح</w:t>
            </w: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 xml:space="preserve"> لجمعية</w:t>
            </w:r>
            <w:r w:rsidRPr="001301BD">
              <w:rPr>
                <w:rFonts w:ascii="Calibri" w:eastAsia="Times New Roman" w:hAnsi="Calibri" w:cs="Calibri"/>
                <w:color w:val="002060"/>
                <w:vertAlign w:val="superscript"/>
                <w:rtl/>
                <w:lang w:eastAsia="fr-FR"/>
              </w:rPr>
              <w:footnoteReference w:id="1"/>
            </w:r>
            <w:r w:rsidRPr="001301BD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r w:rsidRPr="001301BD">
              <w:rPr>
                <w:rFonts w:ascii="Calibri" w:eastAsia="Times New Roman" w:hAnsi="Calibri" w:cs="Calibri" w:hint="cs"/>
                <w:color w:val="000000"/>
                <w:sz w:val="16"/>
                <w:szCs w:val="16"/>
                <w:rtl/>
                <w:lang w:eastAsia="fr-FR"/>
              </w:rPr>
              <w:t>...........................................................................................................................</w:t>
            </w: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المحور الأول: تنظيم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ثمان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(8)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دورات تكوينية</w:t>
            </w:r>
          </w:p>
        </w:tc>
      </w:tr>
      <w:tr w:rsidR="001301BD" w:rsidRPr="001301BD" w:rsidTr="00866B44">
        <w:trPr>
          <w:trHeight w:val="72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/ عدد الدورات التكوينية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    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الثاني: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تكوين المكونين ثلاث دورات تكوينية (3) </w:t>
            </w:r>
          </w:p>
        </w:tc>
      </w:tr>
      <w:tr w:rsidR="001301BD" w:rsidRPr="001301BD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التردد/ تكوينية (3)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>مصاريف تنقل طاقم المشروع للإشراف على الدورات التكوينية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الثالث: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تنظيم زيارات لمواكبة الجمعيات المستفيدة من التكوين: لفائدة 30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جمعية</w:t>
            </w:r>
          </w:p>
        </w:tc>
      </w:tr>
      <w:tr w:rsidR="001301BD" w:rsidRPr="001301BD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مصاريف تأطير زيارة الدعم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والمواكبة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(المياومات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والتنقل)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مصاريف التسيير</w:t>
            </w:r>
          </w:p>
        </w:tc>
      </w:tr>
      <w:tr w:rsidR="001301BD" w:rsidRPr="001301BD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الأشهر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مجموع المصاريف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sz w:val="24"/>
                <w:szCs w:val="24"/>
                <w:rtl/>
                <w:lang w:eastAsia="fr-FR"/>
              </w:rPr>
              <w:t>المباشرة للميزانية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بالدرهم (شاملة الضريبة)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:rsidR="001301BD" w:rsidRPr="001301BD" w:rsidRDefault="001301BD" w:rsidP="001301BD">
      <w:pPr>
        <w:bidi/>
        <w:rPr>
          <w:color w:val="C00000"/>
          <w:sz w:val="24"/>
          <w:szCs w:val="24"/>
          <w:rtl/>
        </w:rPr>
      </w:pPr>
    </w:p>
    <w:p w:rsidR="001301BD" w:rsidRPr="001301BD" w:rsidRDefault="001301BD" w:rsidP="001301BD">
      <w:pPr>
        <w:bidi/>
        <w:rPr>
          <w:rFonts w:ascii="Arabic Typesetting" w:hAnsi="Arabic Typesetting" w:cs="Arabic Typesetting"/>
          <w:kern w:val="2"/>
          <w:sz w:val="32"/>
          <w:szCs w:val="32"/>
          <w:lang w:val="fr-MA"/>
          <w14:ligatures w14:val="standardContextual"/>
        </w:rPr>
      </w:pPr>
    </w:p>
    <w:p w:rsidR="008636BA" w:rsidRPr="001301BD" w:rsidRDefault="008636BA" w:rsidP="001301BD">
      <w:pPr>
        <w:bidi/>
        <w:rPr>
          <w:rFonts w:ascii="Arabic Typesetting" w:hAnsi="Arabic Typesetting" w:cs="Arabic Typesetting"/>
          <w:sz w:val="32"/>
          <w:szCs w:val="32"/>
          <w:lang w:val="fr-MA"/>
        </w:rPr>
      </w:pPr>
    </w:p>
    <w:sectPr w:rsidR="008636BA" w:rsidRPr="001301BD" w:rsidSect="001301BD">
      <w:footerReference w:type="default" r:id="rId6"/>
      <w:headerReference w:type="first" r:id="rId7"/>
      <w:pgSz w:w="11906" w:h="16838"/>
      <w:pgMar w:top="212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81D" w:rsidRDefault="00F8581D" w:rsidP="001301BD">
      <w:pPr>
        <w:spacing w:after="0" w:line="240" w:lineRule="auto"/>
      </w:pPr>
      <w:r>
        <w:separator/>
      </w:r>
    </w:p>
  </w:endnote>
  <w:endnote w:type="continuationSeparator" w:id="0">
    <w:p w:rsidR="00F8581D" w:rsidRDefault="00F8581D" w:rsidP="001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9633649"/>
      <w:docPartObj>
        <w:docPartGallery w:val="Page Numbers (Bottom of Page)"/>
        <w:docPartUnique/>
      </w:docPartObj>
    </w:sdtPr>
    <w:sdtContent>
      <w:p w:rsidR="00000000" w:rsidRDefault="00922FA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81D" w:rsidRDefault="00F8581D" w:rsidP="001301BD">
      <w:pPr>
        <w:spacing w:after="0" w:line="240" w:lineRule="auto"/>
      </w:pPr>
      <w:r>
        <w:separator/>
      </w:r>
    </w:p>
  </w:footnote>
  <w:footnote w:type="continuationSeparator" w:id="0">
    <w:p w:rsidR="00F8581D" w:rsidRDefault="00F8581D" w:rsidP="001301BD">
      <w:pPr>
        <w:spacing w:after="0" w:line="240" w:lineRule="auto"/>
      </w:pPr>
      <w:r>
        <w:continuationSeparator/>
      </w:r>
    </w:p>
  </w:footnote>
  <w:footnote w:id="1">
    <w:p w:rsidR="001301BD" w:rsidRPr="00BB3085" w:rsidRDefault="001301BD" w:rsidP="001301BD">
      <w:pPr>
        <w:pStyle w:val="Notedebasdepage"/>
        <w:bidi/>
        <w:rPr>
          <w:rFonts w:ascii="Arabic Typesetting" w:hAnsi="Arabic Typesetting" w:cs="Arabic Typesetting"/>
          <w:sz w:val="32"/>
          <w:szCs w:val="32"/>
          <w:lang w:val="fr-FR"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>يجب اعتماد نموذج المرفق رقم 2 في إعداد العرض المالي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المقترح من الجمعية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وملؤه في جدول </w:t>
      </w:r>
      <w:r w:rsidRPr="00BB3085">
        <w:rPr>
          <w:rFonts w:ascii="Arabic Typesetting" w:hAnsi="Arabic Typesetting" w:cs="Arabic Typesetting"/>
          <w:sz w:val="32"/>
          <w:szCs w:val="32"/>
          <w:lang w:val="fr-FR" w:bidi="ar-MA"/>
        </w:rPr>
        <w:t>Excel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-tte"/>
      <w:rPr>
        <w:rtl/>
      </w:rPr>
    </w:pPr>
  </w:p>
  <w:p w:rsidR="00000000" w:rsidRDefault="00000000">
    <w:pPr>
      <w:pStyle w:val="En-tte"/>
      <w:rPr>
        <w:rtl/>
      </w:rPr>
    </w:pPr>
  </w:p>
  <w:p w:rsidR="00000000" w:rsidRDefault="00000000">
    <w:pPr>
      <w:pStyle w:val="En-tte"/>
      <w:rPr>
        <w:rtl/>
      </w:rPr>
    </w:pPr>
  </w:p>
  <w:p w:rsidR="00000000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BD"/>
    <w:rsid w:val="001301BD"/>
    <w:rsid w:val="003B6106"/>
    <w:rsid w:val="008636BA"/>
    <w:rsid w:val="00922FA4"/>
    <w:rsid w:val="00B3715F"/>
    <w:rsid w:val="00E81C6A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8670"/>
  <w15:chartTrackingRefBased/>
  <w15:docId w15:val="{3A35911C-1DAE-43AB-950D-0C9856D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01BD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01BD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1301BD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301BD"/>
    <w:rPr>
      <w:kern w:val="2"/>
      <w:lang w:val="fr-MA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301BD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</cp:lastModifiedBy>
  <cp:revision>3</cp:revision>
  <dcterms:created xsi:type="dcterms:W3CDTF">2025-07-14T12:33:00Z</dcterms:created>
  <dcterms:modified xsi:type="dcterms:W3CDTF">2025-07-14T12:33:00Z</dcterms:modified>
</cp:coreProperties>
</file>