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CA35" w14:textId="35B847AF" w:rsidR="005E0213" w:rsidRPr="005E0213" w:rsidRDefault="005E0213" w:rsidP="005E0213">
      <w:pPr>
        <w:numPr>
          <w:ilvl w:val="0"/>
          <w:numId w:val="1"/>
        </w:numPr>
        <w:bidi/>
        <w:spacing w:after="0" w:line="240" w:lineRule="auto"/>
        <w:ind w:left="283" w:hanging="283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 xml:space="preserve">المرفق رقم 2: بطاقة 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>معلومات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vertAlign w:val="superscript"/>
          <w:rtl/>
          <w:lang w:bidi="ar-MA"/>
        </w:rPr>
        <w:footnoteReference w:id="1"/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حول ممثلي</w:t>
      </w:r>
      <w:r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>/ات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الجمعية المقترحين للاستفادة من برنامج </w:t>
      </w:r>
      <w:r w:rsidR="00F76429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>تقوية</w:t>
      </w:r>
      <w:r w:rsidRPr="005E0213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40"/>
          <w:szCs w:val="40"/>
          <w:rtl/>
          <w:lang w:bidi="ar-MA"/>
        </w:rPr>
        <w:t xml:space="preserve"> القدرات التدبيرية والمؤسساتية للجمعيات</w:t>
      </w:r>
      <w:r w:rsidR="00F76429">
        <w:rPr>
          <w:rFonts w:ascii="Arabic Typesetting" w:eastAsia="Times New Roman" w:hAnsi="Arabic Typesetting" w:cs="Arabic Typesetting" w:hint="cs"/>
          <w:b/>
          <w:bCs/>
          <w:color w:val="002060"/>
          <w:kern w:val="24"/>
          <w:sz w:val="40"/>
          <w:szCs w:val="40"/>
          <w:rtl/>
          <w:lang w:bidi="ar-MA"/>
        </w:rPr>
        <w:t xml:space="preserve"> بجهة الرباط سلا القنيطرة</w:t>
      </w:r>
    </w:p>
    <w:p w14:paraId="5671FD10" w14:textId="77777777"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الاسم الشخصي والعائلي: </w:t>
      </w:r>
      <w:bookmarkStart w:id="0" w:name="_Hlk166673589"/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</w:t>
      </w:r>
      <w:bookmarkEnd w:id="0"/>
    </w:p>
    <w:p w14:paraId="6E063649" w14:textId="77777777"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16"/>
          <w:szCs w:val="16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الصفة/المهمة (داخل الجمعية):</w:t>
      </w:r>
      <w:r w:rsidRPr="005E0213">
        <w:rPr>
          <w:rFonts w:ascii="Arabic Typesetting" w:eastAsia="Times New Roman" w:hAnsi="Arabic Typesetting" w:cs="Arabic Typesetting" w:hint="cs"/>
          <w:spacing w:val="22"/>
          <w:sz w:val="40"/>
          <w:szCs w:val="40"/>
          <w:rtl/>
          <w:lang w:bidi="ar-MA"/>
        </w:rPr>
        <w:t xml:space="preserve"> </w:t>
      </w: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</w:t>
      </w:r>
    </w:p>
    <w:p w14:paraId="7F5D88CD" w14:textId="77777777"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الهاتف: 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............................</w:t>
      </w:r>
      <w:r w:rsidRPr="005E0213">
        <w:rPr>
          <w:rFonts w:ascii="Arabic Typesetting" w:eastAsia="Times New Roman" w:hAnsi="Arabic Typesetting" w:cs="Arabic Typesetting" w:hint="cs"/>
          <w:sz w:val="20"/>
          <w:szCs w:val="20"/>
          <w:rtl/>
          <w:lang w:bidi="ar-MA"/>
        </w:rPr>
        <w:t>..........................................................................................................................................................................................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</w:t>
      </w:r>
    </w:p>
    <w:p w14:paraId="42560B19" w14:textId="77777777"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البريد الالكتروني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 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</w:t>
      </w:r>
      <w:r w:rsidRPr="005E0213">
        <w:rPr>
          <w:rFonts w:ascii="Arabic Typesetting" w:eastAsia="Times New Roman" w:hAnsi="Arabic Typesetting" w:cs="Arabic Typesetting" w:hint="cs"/>
          <w:sz w:val="20"/>
          <w:szCs w:val="20"/>
          <w:rtl/>
          <w:lang w:bidi="ar-MA"/>
        </w:rPr>
        <w:t>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/>
          <w:sz w:val="20"/>
          <w:szCs w:val="20"/>
          <w:rtl/>
          <w:lang w:bidi="ar-MA"/>
        </w:rPr>
        <w:t>..........................................................................</w:t>
      </w:r>
    </w:p>
    <w:p w14:paraId="79F483D6" w14:textId="77777777" w:rsidR="005E0213" w:rsidRPr="005E0213" w:rsidRDefault="005E0213" w:rsidP="005E0213">
      <w:pPr>
        <w:bidi/>
        <w:spacing w:before="120"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</w:p>
    <w:p w14:paraId="3472AD11" w14:textId="77777777" w:rsidR="005E0213" w:rsidRPr="005E0213" w:rsidRDefault="005E0213" w:rsidP="005E0213">
      <w:pPr>
        <w:spacing w:after="0" w:line="240" w:lineRule="auto"/>
        <w:jc w:val="right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المستوى التعليمي:   </w:t>
      </w:r>
    </w:p>
    <w:p w14:paraId="2E6636A0" w14:textId="77777777" w:rsidR="005E0213" w:rsidRPr="005E0213" w:rsidRDefault="005E0213" w:rsidP="005E0213">
      <w:pPr>
        <w:spacing w:after="0" w:line="240" w:lineRule="auto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</w:t>
      </w:r>
    </w:p>
    <w:p w14:paraId="224A5C9D" w14:textId="77777777"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هل سبق لكم المشاركة في التكوينات المنظمة من طرف الوزارة سابقا؟</w:t>
      </w:r>
    </w:p>
    <w:p w14:paraId="19CFA743" w14:textId="77777777" w:rsidR="005E0213" w:rsidRPr="005E0213" w:rsidRDefault="005E0213" w:rsidP="005E0213">
      <w:pPr>
        <w:bidi/>
        <w:spacing w:after="0" w:line="240" w:lineRule="auto"/>
        <w:ind w:left="720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67DE9" wp14:editId="4B9927DD">
                <wp:simplePos x="0" y="0"/>
                <wp:positionH relativeFrom="column">
                  <wp:posOffset>4615346</wp:posOffset>
                </wp:positionH>
                <wp:positionV relativeFrom="paragraph">
                  <wp:posOffset>44147</wp:posOffset>
                </wp:positionV>
                <wp:extent cx="228600" cy="219075"/>
                <wp:effectExtent l="19050" t="19050" r="0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53B51" id="Rectangle 23" o:spid="_x0000_s1026" style="position:absolute;margin-left:363.4pt;margin-top:3.5pt;width:18pt;height:17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" strokeweight="2.5pt">
                <v:shadow color="#868686"/>
              </v:rect>
            </w:pict>
          </mc:Fallback>
        </mc:AlternateContent>
      </w:r>
      <w:r w:rsidRPr="005E0213">
        <w:rPr>
          <w:rFonts w:ascii="Arabic Typesetting" w:eastAsia="Times New Roman" w:hAnsi="Arabic Typesetting" w:cs="Arabic Typesetting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B296B" wp14:editId="5490C96F">
                <wp:simplePos x="0" y="0"/>
                <wp:positionH relativeFrom="column">
                  <wp:posOffset>1195705</wp:posOffset>
                </wp:positionH>
                <wp:positionV relativeFrom="paragraph">
                  <wp:posOffset>32385</wp:posOffset>
                </wp:positionV>
                <wp:extent cx="228600" cy="180975"/>
                <wp:effectExtent l="19050" t="19050" r="0" b="952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BF9F5" id="Rectangle 22" o:spid="_x0000_s1026" style="position:absolute;margin-left:94.15pt;margin-top:2.55pt;width:18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" strokeweight="2.5pt">
                <v:shadow color="#868686"/>
              </v:rect>
            </w:pict>
          </mc:Fallback>
        </mc:AlternateConten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نعم:                                                                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لا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                                 </w:t>
      </w:r>
    </w:p>
    <w:p w14:paraId="4E507FF8" w14:textId="77777777" w:rsidR="005E0213" w:rsidRPr="005E0213" w:rsidRDefault="005E0213" w:rsidP="005E0213">
      <w:pPr>
        <w:bidi/>
        <w:spacing w:after="0" w:line="240" w:lineRule="auto"/>
        <w:ind w:left="720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</w:p>
    <w:p w14:paraId="014A23A4" w14:textId="77777777"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في حالة الإجابة بنعم، حدد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 (ي)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التكوينات التي تمت الاستفادة منها:</w:t>
      </w:r>
    </w:p>
    <w:p w14:paraId="1445F630" w14:textId="77777777"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bookmarkStart w:id="1" w:name="_Hlk166673748"/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025E56" w14:textId="77777777"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bookmarkEnd w:id="1"/>
    <w:p w14:paraId="04E9F8DA" w14:textId="77777777"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ماهي التكوينات التي سبق لكم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/كن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الاستفادة منها في المجالات ذات الصلة بالعمل الجمعوي؟</w:t>
      </w:r>
    </w:p>
    <w:p w14:paraId="1EFC78B2" w14:textId="77777777"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bookmarkStart w:id="2" w:name="_Hlk166673866"/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"/>
    </w:p>
    <w:p w14:paraId="56AF12AA" w14:textId="77777777"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>ما هي انتظارا تكم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/كن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من البرنامج التكويني المقترح؟</w:t>
      </w:r>
    </w:p>
    <w:p w14:paraId="156BE0F9" w14:textId="77777777"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rtl/>
          <w:lang w:bidi="ar-MA"/>
        </w:rPr>
        <w:t>....................................................................................................................................................................</w:t>
      </w:r>
      <w:r w:rsidRPr="005E0213">
        <w:rPr>
          <w:rFonts w:ascii="Arabic Typesetting" w:eastAsia="Times New Roman" w:hAnsi="Arabic Typesetting" w:cs="Arabic Typesetting" w:hint="cs"/>
          <w:rtl/>
          <w:lang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A2626F" w14:textId="77777777"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p w14:paraId="7EA71C14" w14:textId="77777777" w:rsidR="005E0213" w:rsidRPr="005E0213" w:rsidRDefault="005E0213" w:rsidP="005E0213">
      <w:pPr>
        <w:bidi/>
        <w:spacing w:after="0" w:line="240" w:lineRule="auto"/>
        <w:contextualSpacing/>
        <w:jc w:val="lowKashida"/>
        <w:rPr>
          <w:rFonts w:ascii="Arabic Typesetting" w:eastAsia="Times New Roman" w:hAnsi="Arabic Typesetting" w:cs="Arabic Typesetting"/>
          <w:rtl/>
          <w:lang w:bidi="ar-MA"/>
        </w:rPr>
      </w:pPr>
    </w:p>
    <w:p w14:paraId="6BED30B6" w14:textId="77777777" w:rsidR="005E0213" w:rsidRPr="005E0213" w:rsidRDefault="005E0213" w:rsidP="005E0213">
      <w:pPr>
        <w:numPr>
          <w:ilvl w:val="0"/>
          <w:numId w:val="3"/>
        </w:numPr>
        <w:bidi/>
        <w:spacing w:after="0" w:line="240" w:lineRule="auto"/>
        <w:ind w:left="283" w:hanging="283"/>
        <w:contextualSpacing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lastRenderedPageBreak/>
        <w:t>جدول خاص بالمرشحات/ين ا</w:t>
      </w: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لمقترحين من الجمعية للاستفادة</w:t>
      </w:r>
      <w:r w:rsidRPr="005E0213"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  <w:t xml:space="preserve"> من الدورات التكوينية.</w:t>
      </w:r>
    </w:p>
    <w:p w14:paraId="0572A34B" w14:textId="77777777" w:rsidR="005E0213" w:rsidRPr="005E0213" w:rsidRDefault="005E0213" w:rsidP="005E0213">
      <w:pPr>
        <w:bidi/>
        <w:spacing w:after="0" w:line="240" w:lineRule="auto"/>
        <w:contextualSpacing/>
        <w:rPr>
          <w:rFonts w:ascii="Sakkal Majalla" w:eastAsia="Times New Roman" w:hAnsi="Sakkal Majalla" w:cs="Sakkal Majalla"/>
          <w:sz w:val="32"/>
          <w:szCs w:val="32"/>
          <w:lang w:bidi="ar-MA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3113"/>
      </w:tblGrid>
      <w:tr w:rsidR="005E0213" w:rsidRPr="005E0213" w14:paraId="55FFB197" w14:textId="77777777" w:rsidTr="00336291">
        <w:trPr>
          <w:jc w:val="center"/>
        </w:trPr>
        <w:tc>
          <w:tcPr>
            <w:tcW w:w="4188" w:type="dxa"/>
          </w:tcPr>
          <w:p w14:paraId="19EF1A63" w14:textId="77777777"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contextualSpacing/>
              <w:jc w:val="center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 w:hint="cs"/>
                <w:color w:val="000000"/>
                <w:sz w:val="32"/>
                <w:szCs w:val="32"/>
                <w:rtl/>
                <w:lang w:eastAsia="fr-FR" w:bidi="ar-MA"/>
              </w:rPr>
              <w:t>المجزوءة التكوينية</w:t>
            </w:r>
          </w:p>
        </w:tc>
        <w:tc>
          <w:tcPr>
            <w:tcW w:w="3113" w:type="dxa"/>
          </w:tcPr>
          <w:p w14:paraId="04D40CE7" w14:textId="77777777"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jc w:val="center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 w:hint="cs"/>
                <w:color w:val="000000"/>
                <w:sz w:val="32"/>
                <w:szCs w:val="32"/>
                <w:rtl/>
                <w:lang w:eastAsia="fr-FR" w:bidi="ar-MA"/>
              </w:rPr>
              <w:t>اسم المرشح (ة) للاستفادة</w:t>
            </w:r>
          </w:p>
        </w:tc>
      </w:tr>
      <w:tr w:rsidR="005E0213" w:rsidRPr="005E0213" w14:paraId="229311EE" w14:textId="77777777" w:rsidTr="00336291">
        <w:trPr>
          <w:jc w:val="center"/>
        </w:trPr>
        <w:tc>
          <w:tcPr>
            <w:tcW w:w="4188" w:type="dxa"/>
          </w:tcPr>
          <w:p w14:paraId="4D4CC61F" w14:textId="77777777"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المنظومة القانونية للجمعيات؛</w:t>
            </w:r>
          </w:p>
        </w:tc>
        <w:tc>
          <w:tcPr>
            <w:tcW w:w="3113" w:type="dxa"/>
          </w:tcPr>
          <w:p w14:paraId="15596C0E" w14:textId="77777777"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14:paraId="4CB00FE8" w14:textId="77777777" w:rsidTr="00336291">
        <w:trPr>
          <w:jc w:val="center"/>
        </w:trPr>
        <w:tc>
          <w:tcPr>
            <w:tcW w:w="4188" w:type="dxa"/>
          </w:tcPr>
          <w:p w14:paraId="7F239DD1" w14:textId="77777777"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التسيير الإداري والمالي؛</w:t>
            </w:r>
          </w:p>
        </w:tc>
        <w:tc>
          <w:tcPr>
            <w:tcW w:w="3113" w:type="dxa"/>
          </w:tcPr>
          <w:p w14:paraId="146A4A46" w14:textId="77777777"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14:paraId="55AE5205" w14:textId="77777777" w:rsidTr="00336291">
        <w:trPr>
          <w:jc w:val="center"/>
        </w:trPr>
        <w:tc>
          <w:tcPr>
            <w:tcW w:w="4188" w:type="dxa"/>
          </w:tcPr>
          <w:p w14:paraId="195F2521" w14:textId="77777777"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التخطيط الاستراتيجي؛</w:t>
            </w:r>
          </w:p>
        </w:tc>
        <w:tc>
          <w:tcPr>
            <w:tcW w:w="3113" w:type="dxa"/>
          </w:tcPr>
          <w:p w14:paraId="72202167" w14:textId="77777777"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14:paraId="2FAB5ABA" w14:textId="77777777" w:rsidTr="00336291">
        <w:trPr>
          <w:jc w:val="center"/>
        </w:trPr>
        <w:tc>
          <w:tcPr>
            <w:tcW w:w="4188" w:type="dxa"/>
          </w:tcPr>
          <w:p w14:paraId="1B8D6F59" w14:textId="77777777"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تقنيات إعداد المشاريع وتتبع تنفيذها وتقييمها؛</w:t>
            </w:r>
          </w:p>
        </w:tc>
        <w:tc>
          <w:tcPr>
            <w:tcW w:w="3113" w:type="dxa"/>
          </w:tcPr>
          <w:p w14:paraId="1BF56188" w14:textId="77777777"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14:paraId="36F15CF1" w14:textId="77777777" w:rsidTr="00336291">
        <w:trPr>
          <w:jc w:val="center"/>
        </w:trPr>
        <w:tc>
          <w:tcPr>
            <w:tcW w:w="4188" w:type="dxa"/>
          </w:tcPr>
          <w:p w14:paraId="5BC44D83" w14:textId="77777777"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بناء الشراكات وتعبئة الموارد؛</w:t>
            </w:r>
          </w:p>
        </w:tc>
        <w:tc>
          <w:tcPr>
            <w:tcW w:w="3113" w:type="dxa"/>
          </w:tcPr>
          <w:p w14:paraId="14DE806C" w14:textId="77777777"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14:paraId="6410398A" w14:textId="77777777" w:rsidTr="00336291">
        <w:trPr>
          <w:jc w:val="center"/>
        </w:trPr>
        <w:tc>
          <w:tcPr>
            <w:tcW w:w="4188" w:type="dxa"/>
          </w:tcPr>
          <w:p w14:paraId="64875BBF" w14:textId="77777777"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التشبيك الجمعوي؛</w:t>
            </w:r>
          </w:p>
        </w:tc>
        <w:tc>
          <w:tcPr>
            <w:tcW w:w="3113" w:type="dxa"/>
          </w:tcPr>
          <w:p w14:paraId="37D79231" w14:textId="77777777"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14:paraId="74E9C01F" w14:textId="77777777" w:rsidTr="00336291">
        <w:trPr>
          <w:jc w:val="center"/>
        </w:trPr>
        <w:tc>
          <w:tcPr>
            <w:tcW w:w="4188" w:type="dxa"/>
          </w:tcPr>
          <w:p w14:paraId="5D7C57DF" w14:textId="77777777"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التواصل الجمعوي؛</w:t>
            </w:r>
          </w:p>
        </w:tc>
        <w:tc>
          <w:tcPr>
            <w:tcW w:w="3113" w:type="dxa"/>
          </w:tcPr>
          <w:p w14:paraId="0643DFB4" w14:textId="77777777"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  <w:tr w:rsidR="005E0213" w:rsidRPr="005E0213" w14:paraId="57CFF6CE" w14:textId="77777777" w:rsidTr="00336291">
        <w:trPr>
          <w:jc w:val="center"/>
        </w:trPr>
        <w:tc>
          <w:tcPr>
            <w:tcW w:w="4188" w:type="dxa"/>
          </w:tcPr>
          <w:p w14:paraId="467C6D42" w14:textId="77777777" w:rsidR="005E0213" w:rsidRPr="005E0213" w:rsidRDefault="005E0213" w:rsidP="005E0213">
            <w:pPr>
              <w:keepNext/>
              <w:keepLines/>
              <w:numPr>
                <w:ilvl w:val="0"/>
                <w:numId w:val="2"/>
              </w:numPr>
              <w:autoSpaceDN w:val="0"/>
              <w:bidi/>
              <w:spacing w:after="0" w:line="240" w:lineRule="auto"/>
              <w:ind w:firstLine="24"/>
              <w:contextualSpacing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  <w:r w:rsidRPr="005E0213"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  <w:t>تقنيات الترافع الجمعوي.</w:t>
            </w:r>
          </w:p>
        </w:tc>
        <w:tc>
          <w:tcPr>
            <w:tcW w:w="3113" w:type="dxa"/>
          </w:tcPr>
          <w:p w14:paraId="2E784A87" w14:textId="77777777" w:rsidR="005E0213" w:rsidRPr="005E0213" w:rsidRDefault="005E0213" w:rsidP="005E0213">
            <w:pPr>
              <w:keepNext/>
              <w:keepLines/>
              <w:autoSpaceDN w:val="0"/>
              <w:bidi/>
              <w:spacing w:after="0" w:line="240" w:lineRule="auto"/>
              <w:ind w:left="632"/>
              <w:jc w:val="both"/>
              <w:outlineLvl w:val="0"/>
              <w:rPr>
                <w:rFonts w:ascii="Arabic Typesetting" w:eastAsia="Times New Roman" w:hAnsi="Arabic Typesetting" w:cs="Arabic Typesetting"/>
                <w:color w:val="000000"/>
                <w:sz w:val="32"/>
                <w:szCs w:val="32"/>
                <w:rtl/>
                <w:lang w:eastAsia="fr-FR" w:bidi="ar-MA"/>
              </w:rPr>
            </w:pPr>
          </w:p>
        </w:tc>
      </w:tr>
    </w:tbl>
    <w:p w14:paraId="603C2DE7" w14:textId="77777777" w:rsidR="005E0213" w:rsidRPr="005E0213" w:rsidRDefault="005E0213" w:rsidP="005E0213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color w:val="000000"/>
          <w:sz w:val="44"/>
          <w:szCs w:val="44"/>
          <w:rtl/>
          <w:lang w:eastAsia="fr-FR" w:bidi="ar-MA"/>
        </w:rPr>
      </w:pPr>
    </w:p>
    <w:p w14:paraId="7FB9D46D" w14:textId="77777777" w:rsidR="005E0213" w:rsidRPr="005E0213" w:rsidRDefault="005E0213" w:rsidP="005E0213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color w:val="000000"/>
          <w:sz w:val="44"/>
          <w:szCs w:val="44"/>
          <w:lang w:eastAsia="fr-FR" w:bidi="ar-MA"/>
        </w:rPr>
      </w:pPr>
    </w:p>
    <w:p w14:paraId="17174DD0" w14:textId="77777777" w:rsidR="005E0213" w:rsidRPr="005E0213" w:rsidRDefault="005E0213" w:rsidP="005E0213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color w:val="002060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color w:val="002060"/>
          <w:sz w:val="40"/>
          <w:szCs w:val="40"/>
          <w:u w:val="single"/>
          <w:rtl/>
          <w:lang w:bidi="ar-MA"/>
        </w:rPr>
        <w:t>ملحوظة هامة جدا:</w:t>
      </w:r>
      <w:r w:rsidRPr="005E0213">
        <w:rPr>
          <w:rFonts w:ascii="Arabic Typesetting" w:eastAsia="Times New Roman" w:hAnsi="Arabic Typesetting" w:cs="Arabic Typesetting" w:hint="cs"/>
          <w:color w:val="002060"/>
          <w:sz w:val="40"/>
          <w:szCs w:val="40"/>
          <w:rtl/>
          <w:lang w:bidi="ar-MA"/>
        </w:rPr>
        <w:t xml:space="preserve"> </w:t>
      </w:r>
    </w:p>
    <w:p w14:paraId="7410F3E9" w14:textId="77777777" w:rsidR="005E0213" w:rsidRPr="005E0213" w:rsidRDefault="005E0213" w:rsidP="005E0213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 xml:space="preserve">يجب على الجمعية تحديد أسماء المرشحات/ ين الأربعة (4) الذين سيستفيدون من الدورات التكوينية في المجزوءات المشار إليها أعلاه، على أن يستفيد كل مرشح (ة) من دورتين تكوينيتين ترتبطان مباشرة بمهامه داخل الجمعية. </w:t>
      </w:r>
    </w:p>
    <w:p w14:paraId="496A1932" w14:textId="77777777" w:rsidR="005E0213" w:rsidRPr="005E0213" w:rsidRDefault="005E0213" w:rsidP="005E0213">
      <w:pPr>
        <w:pBdr>
          <w:top w:val="thinThickSmallGap" w:sz="24" w:space="1" w:color="0070C0"/>
          <w:left w:val="thinThickSmallGap" w:sz="24" w:space="4" w:color="0070C0"/>
          <w:bottom w:val="thickThinSmallGap" w:sz="24" w:space="1" w:color="0070C0"/>
          <w:right w:val="thickThinSmallGap" w:sz="24" w:space="4" w:color="0070C0"/>
        </w:pBdr>
        <w:bidi/>
        <w:jc w:val="lowKashida"/>
        <w:rPr>
          <w:rFonts w:ascii="Arabic Typesetting" w:eastAsia="Times New Roman" w:hAnsi="Arabic Typesetting" w:cs="Arabic Typesetting"/>
          <w:sz w:val="40"/>
          <w:szCs w:val="40"/>
          <w:rtl/>
          <w:lang w:bidi="ar-MA"/>
        </w:rPr>
      </w:pPr>
      <w:r w:rsidRPr="005E0213">
        <w:rPr>
          <w:rFonts w:ascii="Arabic Typesetting" w:eastAsia="Times New Roman" w:hAnsi="Arabic Typesetting" w:cs="Arabic Typesetting" w:hint="cs"/>
          <w:sz w:val="40"/>
          <w:szCs w:val="40"/>
          <w:rtl/>
          <w:lang w:bidi="ar-MA"/>
        </w:rPr>
        <w:t>لا يقبل ترشيح عضو المكتب أو المنخرط أو الأجير للاستفادة من أكثر من دورتين، مع مراعاة الشروط الأخرى المنصوص عليها في الالتزامات الخاصة بالجمعيات التي سيتم انتقائها للاستفادة من البرنامج.</w:t>
      </w:r>
    </w:p>
    <w:p w14:paraId="06556E35" w14:textId="77777777" w:rsidR="005E0213" w:rsidRPr="005E0213" w:rsidRDefault="005E0213" w:rsidP="005E0213">
      <w:pPr>
        <w:bidi/>
        <w:rPr>
          <w:rFonts w:ascii="Arabic Typesetting" w:hAnsi="Arabic Typesetting" w:cs="Arabic Typesetting"/>
          <w:kern w:val="2"/>
          <w:sz w:val="36"/>
          <w:szCs w:val="36"/>
          <w:lang w:val="fr-MA" w:bidi="ar-MA"/>
          <w14:ligatures w14:val="standardContextual"/>
        </w:rPr>
      </w:pPr>
    </w:p>
    <w:p w14:paraId="16718EF8" w14:textId="77777777" w:rsidR="000A49BB" w:rsidRPr="005E0213" w:rsidRDefault="000A49BB" w:rsidP="005E0213">
      <w:pPr>
        <w:bidi/>
        <w:rPr>
          <w:rFonts w:ascii="Arabic Typesetting" w:hAnsi="Arabic Typesetting" w:cs="Arabic Typesetting"/>
          <w:sz w:val="36"/>
          <w:szCs w:val="36"/>
          <w:lang w:val="fr-MA"/>
        </w:rPr>
      </w:pPr>
    </w:p>
    <w:sectPr w:rsidR="000A49BB" w:rsidRPr="005E0213" w:rsidSect="00E8532F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DBBC7" w14:textId="77777777" w:rsidR="003C0E46" w:rsidRDefault="003C0E46" w:rsidP="005E0213">
      <w:pPr>
        <w:spacing w:after="0" w:line="240" w:lineRule="auto"/>
      </w:pPr>
      <w:r>
        <w:separator/>
      </w:r>
    </w:p>
  </w:endnote>
  <w:endnote w:type="continuationSeparator" w:id="0">
    <w:p w14:paraId="612785B2" w14:textId="77777777" w:rsidR="003C0E46" w:rsidRDefault="003C0E46" w:rsidP="005E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014734"/>
      <w:docPartObj>
        <w:docPartGallery w:val="Page Numbers (Bottom of Page)"/>
        <w:docPartUnique/>
      </w:docPartObj>
    </w:sdtPr>
    <w:sdtContent>
      <w:p w14:paraId="2D43F5B4" w14:textId="77777777" w:rsidR="002609E9" w:rsidRDefault="000C195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335C0D3" w14:textId="77777777" w:rsidR="002609E9" w:rsidRDefault="002609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A9" w14:textId="77777777" w:rsidR="003C0E46" w:rsidRDefault="003C0E46" w:rsidP="005E0213">
      <w:pPr>
        <w:spacing w:after="0" w:line="240" w:lineRule="auto"/>
      </w:pPr>
      <w:r>
        <w:separator/>
      </w:r>
    </w:p>
  </w:footnote>
  <w:footnote w:type="continuationSeparator" w:id="0">
    <w:p w14:paraId="2E349E83" w14:textId="77777777" w:rsidR="003C0E46" w:rsidRDefault="003C0E46" w:rsidP="005E0213">
      <w:pPr>
        <w:spacing w:after="0" w:line="240" w:lineRule="auto"/>
      </w:pPr>
      <w:r>
        <w:continuationSeparator/>
      </w:r>
    </w:p>
  </w:footnote>
  <w:footnote w:id="1">
    <w:p w14:paraId="6E74543C" w14:textId="77777777" w:rsidR="005E0213" w:rsidRDefault="005E0213" w:rsidP="005E0213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Pr="00E414D0">
        <w:rPr>
          <w:rFonts w:ascii="Arabic Typesetting" w:hAnsi="Arabic Typesetting" w:cs="Arabic Typesetting"/>
          <w:sz w:val="32"/>
          <w:szCs w:val="32"/>
          <w:rtl/>
          <w:lang w:bidi="ar-MA"/>
        </w:rPr>
        <w:t>تخصص</w:t>
      </w:r>
      <w:r>
        <w:rPr>
          <w:rFonts w:ascii="Arabic Typesetting" w:hAnsi="Arabic Typesetting" w:cs="Arabic Typesetting" w:hint="cs"/>
          <w:sz w:val="32"/>
          <w:szCs w:val="32"/>
          <w:rtl/>
          <w:lang w:bidi="ar-MA"/>
        </w:rPr>
        <w:t xml:space="preserve"> هذه الصفحة لكل مرشح (ة) تقترحه/ها الجمعية للمشاركة والاستفادة من الدورات التكوينية الثمانية الخاصة بالمرحلة الأولى.</w:t>
      </w:r>
    </w:p>
    <w:p w14:paraId="7FD06B4B" w14:textId="77777777" w:rsidR="005E0213" w:rsidRDefault="005E0213" w:rsidP="005E0213">
      <w:pPr>
        <w:pStyle w:val="Notedebasdepage"/>
        <w:bidi/>
        <w:rPr>
          <w:rtl/>
          <w:lang w:bidi="ar-M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BD1"/>
    <w:multiLevelType w:val="hybridMultilevel"/>
    <w:tmpl w:val="62DADCB8"/>
    <w:lvl w:ilvl="0" w:tplc="32C645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6D912FD7"/>
    <w:multiLevelType w:val="hybridMultilevel"/>
    <w:tmpl w:val="1E086796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1456771">
    <w:abstractNumId w:val="1"/>
  </w:num>
  <w:num w:numId="2" w16cid:durableId="131141781">
    <w:abstractNumId w:val="2"/>
  </w:num>
  <w:num w:numId="3" w16cid:durableId="68309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13"/>
    <w:rsid w:val="000A49BB"/>
    <w:rsid w:val="000C1953"/>
    <w:rsid w:val="002609E9"/>
    <w:rsid w:val="00354F3B"/>
    <w:rsid w:val="003B6106"/>
    <w:rsid w:val="003C0E46"/>
    <w:rsid w:val="004B0D46"/>
    <w:rsid w:val="005E0213"/>
    <w:rsid w:val="006444A5"/>
    <w:rsid w:val="00CF428B"/>
    <w:rsid w:val="00D623E2"/>
    <w:rsid w:val="00F7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B81B"/>
  <w15:chartTrackingRefBased/>
  <w15:docId w15:val="{A6C4F60D-7302-49D8-9824-960083D5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0213"/>
    <w:pPr>
      <w:spacing w:after="0" w:line="240" w:lineRule="auto"/>
    </w:pPr>
    <w:rPr>
      <w:kern w:val="2"/>
      <w:sz w:val="20"/>
      <w:szCs w:val="20"/>
      <w:lang w:val="fr-MA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0213"/>
    <w:rPr>
      <w:kern w:val="2"/>
      <w:sz w:val="20"/>
      <w:szCs w:val="20"/>
      <w:lang w:val="fr-MA"/>
      <w14:ligatures w14:val="standardContextual"/>
    </w:rPr>
  </w:style>
  <w:style w:type="character" w:styleId="Appelnotedebasdep">
    <w:name w:val="footnote reference"/>
    <w:basedOn w:val="Policepardfaut"/>
    <w:uiPriority w:val="99"/>
    <w:semiHidden/>
    <w:unhideWhenUsed/>
    <w:rsid w:val="005E0213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5E0213"/>
    <w:pPr>
      <w:tabs>
        <w:tab w:val="center" w:pos="4536"/>
        <w:tab w:val="right" w:pos="9072"/>
      </w:tabs>
      <w:spacing w:after="0" w:line="240" w:lineRule="auto"/>
    </w:pPr>
    <w:rPr>
      <w:kern w:val="2"/>
      <w:lang w:val="fr-MA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5E0213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1008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</cp:lastModifiedBy>
  <cp:revision>4</cp:revision>
  <dcterms:created xsi:type="dcterms:W3CDTF">2025-09-29T07:18:00Z</dcterms:created>
  <dcterms:modified xsi:type="dcterms:W3CDTF">2025-11-17T13:05:00Z</dcterms:modified>
</cp:coreProperties>
</file>