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9111" w:type="dxa"/>
        <w:tblInd w:w="-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867"/>
        <w:gridCol w:w="1344"/>
        <w:gridCol w:w="1097"/>
        <w:gridCol w:w="874"/>
        <w:gridCol w:w="1391"/>
        <w:gridCol w:w="1324"/>
      </w:tblGrid>
      <w:tr w:rsidR="001301BD" w:rsidRPr="001301BD" w14:paraId="7A36A23E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7BC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064C4" w14:textId="7A016B0D" w:rsidR="001301BD" w:rsidRPr="00B3715F" w:rsidRDefault="001301BD" w:rsidP="001301BD">
            <w:pPr>
              <w:bidi/>
              <w:spacing w:after="0" w:line="240" w:lineRule="auto"/>
              <w:jc w:val="lowKashida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B3715F">
              <w:rPr>
                <w:rFonts w:ascii="Arabic Typesetting" w:eastAsia="Times New Roman" w:hAnsi="Arabic Typesetting" w:cs="Arabic Typesetting" w:hint="cs"/>
                <w:b/>
                <w:bCs/>
                <w:color w:val="002060"/>
                <w:sz w:val="40"/>
                <w:szCs w:val="40"/>
                <w:u w:val="single"/>
                <w:rtl/>
                <w:lang w:val="en-US" w:bidi="ar-MA"/>
              </w:rPr>
              <w:t>المرفق رقم 2: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العرض المالي المقترح من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الجمعي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ة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الراغبة في الإشراف على تنفيذ البرنامج ال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وطني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="004F7E3D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لتقوية</w:t>
            </w:r>
            <w:bookmarkStart w:id="0" w:name="_GoBack"/>
            <w:bookmarkEnd w:id="0"/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ال</w:t>
            </w:r>
            <w:r w:rsidRPr="00B3715F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>قدرات التدبيرية والمؤسساتية للجمعيات بجهة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  <w:r w:rsidR="00741A0B" w:rsidRPr="00741A0B">
              <w:rPr>
                <w:rFonts w:ascii="Calibri" w:eastAsia="Times New Roman" w:hAnsi="Calibri" w:cs="Calibri"/>
                <w:b/>
                <w:bCs/>
                <w:color w:val="002060"/>
                <w:sz w:val="28"/>
                <w:szCs w:val="28"/>
                <w:rtl/>
                <w:lang w:eastAsia="fr-FR"/>
              </w:rPr>
              <w:t>بني ملال - خنيفرة</w:t>
            </w:r>
            <w:r w:rsidRPr="00B3715F">
              <w:rPr>
                <w:rFonts w:ascii="Calibri" w:eastAsia="Times New Roman" w:hAnsi="Calibri" w:cs="Calibri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.</w:t>
            </w:r>
          </w:p>
        </w:tc>
      </w:tr>
      <w:tr w:rsidR="001301BD" w:rsidRPr="001301BD" w14:paraId="512A018D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2C39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C3862" w14:textId="77777777" w:rsidR="00B3715F" w:rsidRDefault="00B3715F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rtl/>
                <w:lang w:eastAsia="fr-FR"/>
              </w:rPr>
            </w:pPr>
          </w:p>
          <w:p w14:paraId="1D6BF1DA" w14:textId="77777777" w:rsidR="001301BD" w:rsidRPr="001301BD" w:rsidRDefault="001301BD" w:rsidP="00B3715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>العرض المالي</w:t>
            </w:r>
            <w:r w:rsidRPr="001301BD">
              <w:rPr>
                <w:rFonts w:ascii="Calibri" w:eastAsia="Times New Roman" w:hAnsi="Calibri" w:cs="Calibri" w:hint="cs"/>
                <w:color w:val="002060"/>
                <w:rtl/>
                <w:lang w:eastAsia="fr-FR"/>
              </w:rPr>
              <w:t xml:space="preserve"> المقترح</w:t>
            </w:r>
            <w:r w:rsidRPr="001301BD">
              <w:rPr>
                <w:rFonts w:ascii="Calibri" w:eastAsia="Times New Roman" w:hAnsi="Calibri" w:cs="Calibri"/>
                <w:color w:val="002060"/>
                <w:rtl/>
                <w:lang w:eastAsia="fr-FR"/>
              </w:rPr>
              <w:t xml:space="preserve"> لجمعية</w:t>
            </w:r>
            <w:r w:rsidRPr="001301BD">
              <w:rPr>
                <w:rFonts w:ascii="Calibri" w:eastAsia="Times New Roman" w:hAnsi="Calibri" w:cs="Calibri"/>
                <w:color w:val="002060"/>
                <w:vertAlign w:val="superscript"/>
                <w:rtl/>
                <w:lang w:eastAsia="fr-FR"/>
              </w:rPr>
              <w:footnoteReference w:id="1"/>
            </w:r>
            <w:r w:rsidRPr="001301BD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r w:rsidRPr="001301BD">
              <w:rPr>
                <w:rFonts w:ascii="Calibri" w:eastAsia="Times New Roman" w:hAnsi="Calibri" w:cs="Calibri" w:hint="cs"/>
                <w:color w:val="000000"/>
                <w:sz w:val="16"/>
                <w:szCs w:val="16"/>
                <w:rtl/>
                <w:lang w:eastAsia="fr-FR"/>
              </w:rPr>
              <w:t>...........................................................................................................................</w:t>
            </w:r>
          </w:p>
        </w:tc>
      </w:tr>
      <w:tr w:rsidR="001301BD" w:rsidRPr="001301BD" w14:paraId="6503388F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516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15AFE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ECB12B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591D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9C3E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DF92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BD40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78E511BD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9DC28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3D9E0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المحور الأول: تنظيم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ثمان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(8)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دورات تكوينية</w:t>
            </w:r>
          </w:p>
        </w:tc>
      </w:tr>
      <w:tr w:rsidR="001301BD" w:rsidRPr="001301BD" w14:paraId="2DF7E58A" w14:textId="77777777" w:rsidTr="00866B44">
        <w:trPr>
          <w:trHeight w:val="72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88A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63D3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7F9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0AA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0B4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34A8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/ عدد الدورات التكوينية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E6E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2E4A165E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ACC3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6F35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313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4F6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B5FD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75C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             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0F6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0352D380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DFF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5C54CC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D1ED80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445E127E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7D2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584ED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96771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230B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54C8E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D3F7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69368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58680CBE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F834C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0CA6CE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الثاني: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تكوين المكونين ثلاث دورات تكوينية (3) </w:t>
            </w:r>
          </w:p>
        </w:tc>
      </w:tr>
      <w:tr w:rsidR="001301BD" w:rsidRPr="001301BD" w14:paraId="47A86497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C20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04D9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E566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81D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5A9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0BA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التردد/ تكوينية (3)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D384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4B400C4D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D59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C86F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المكون / مع احتساب الضريبة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4E92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27C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F1D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37D13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360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4336A3F3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CAA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2D7B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>مصاريف تنقل طاقم المشروع للإشراف على الدورات التكوينية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B16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C7F0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FDE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89B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969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74ED77AE" w14:textId="77777777" w:rsidTr="00866B44">
        <w:trPr>
          <w:trHeight w:val="318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3C889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751684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91AD1B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1301BD" w:rsidRPr="001301BD" w14:paraId="7D64E5F2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529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F0304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69DA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088EA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1661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6DF44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01C2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07D65723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76B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18942ED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المحور الثالث: 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تنظيم زيارات لمواكبة الجمعيات المستفيدة من التكوين: لفائدة 30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جمعية</w:t>
            </w:r>
          </w:p>
        </w:tc>
      </w:tr>
      <w:tr w:rsidR="001301BD" w:rsidRPr="001301BD" w14:paraId="6ACB1B45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8972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A8F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E6D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9B6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A4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الأيام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960C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 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11A5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 (مع احتساب الضريبة)</w:t>
            </w:r>
          </w:p>
        </w:tc>
      </w:tr>
      <w:tr w:rsidR="001301BD" w:rsidRPr="001301BD" w14:paraId="51587A4C" w14:textId="77777777" w:rsidTr="00866B44">
        <w:trPr>
          <w:trHeight w:val="46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065A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6DE8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مصاريف تأطير زيارة الدعم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والمواكبة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(المياومات</w:t>
            </w: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  <w:r w:rsidRPr="001301BD">
              <w:rPr>
                <w:rFonts w:ascii="Calibri Light" w:eastAsia="Times New Roman" w:hAnsi="Calibri Light" w:cs="Calibri Light" w:hint="cs"/>
                <w:color w:val="000000"/>
                <w:sz w:val="20"/>
                <w:szCs w:val="20"/>
                <w:rtl/>
                <w:lang w:eastAsia="fr-FR"/>
              </w:rPr>
              <w:t>والتنقل)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347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5D67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13D0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F904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BE15D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6C72BDBD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A15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533188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4416955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0871EFB7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F00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5F376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9FB8A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3B8C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43D06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5F8C1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4DB68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301BD" w:rsidRPr="001301BD" w14:paraId="500E145B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E52C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B358A78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مصاريف التسيير</w:t>
            </w:r>
          </w:p>
        </w:tc>
      </w:tr>
      <w:tr w:rsidR="001301BD" w:rsidRPr="001301BD" w14:paraId="0D52341F" w14:textId="77777777" w:rsidTr="00866B44">
        <w:trPr>
          <w:trHeight w:val="49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BD2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FB2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وصف الوحدة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20E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تكلفة الوحدة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05F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الأشخاص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4405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عدد الأشهر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609D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التردد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A836FB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7B433E72" w14:textId="77777777" w:rsidTr="00866B44">
        <w:trPr>
          <w:trHeight w:val="289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432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2535" w14:textId="77777777" w:rsidR="001301BD" w:rsidRPr="001301BD" w:rsidRDefault="001301BD" w:rsidP="001301BD">
            <w:pPr>
              <w:bidi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58DE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rtl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04C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299B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DFF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E423ED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</w:tr>
      <w:tr w:rsidR="001301BD" w:rsidRPr="001301BD" w14:paraId="1F29C328" w14:textId="77777777" w:rsidTr="00866B44">
        <w:trPr>
          <w:trHeight w:val="30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8549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76934B0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noWrap/>
            <w:vAlign w:val="center"/>
          </w:tcPr>
          <w:p w14:paraId="3A16FE62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1301BD" w:rsidRPr="001301BD" w14:paraId="78BF4AAB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88EF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20388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E2F8E" w14:textId="77777777" w:rsidR="001301BD" w:rsidRPr="001301BD" w:rsidRDefault="001301BD" w:rsidP="00130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32870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32B6D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5CD2A" w14:textId="77777777" w:rsidR="001301BD" w:rsidRPr="001301BD" w:rsidRDefault="001301BD" w:rsidP="0013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2EC928E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مجموع التكلفة</w:t>
            </w:r>
          </w:p>
        </w:tc>
      </w:tr>
      <w:tr w:rsidR="001301BD" w:rsidRPr="001301BD" w14:paraId="3544D899" w14:textId="77777777" w:rsidTr="00866B44">
        <w:trPr>
          <w:trHeight w:val="390"/>
        </w:trPr>
        <w:tc>
          <w:tcPr>
            <w:tcW w:w="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07057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noWrap/>
            <w:vAlign w:val="center"/>
            <w:hideMark/>
          </w:tcPr>
          <w:p w14:paraId="6F029AEF" w14:textId="77777777" w:rsidR="001301BD" w:rsidRPr="001301BD" w:rsidRDefault="001301BD" w:rsidP="001301BD">
            <w:pPr>
              <w:bidi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مجموع المصاريف </w:t>
            </w:r>
            <w:r w:rsidRPr="001301BD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  <w:lang w:eastAsia="fr-FR"/>
              </w:rPr>
              <w:t>المباشرة للميزانية</w:t>
            </w:r>
            <w:r w:rsidRPr="001301B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  <w:t xml:space="preserve"> بالدرهم (شاملة الضريبة)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FEC127" w14:textId="77777777" w:rsidR="001301BD" w:rsidRPr="001301BD" w:rsidRDefault="001301BD" w:rsidP="001301B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</w:tbl>
    <w:p w14:paraId="2D3640D9" w14:textId="77777777" w:rsidR="001301BD" w:rsidRPr="001301BD" w:rsidRDefault="001301BD" w:rsidP="001301BD">
      <w:pPr>
        <w:bidi/>
        <w:rPr>
          <w:color w:val="C00000"/>
          <w:sz w:val="24"/>
          <w:szCs w:val="24"/>
          <w:rtl/>
        </w:rPr>
      </w:pPr>
    </w:p>
    <w:p w14:paraId="15628174" w14:textId="77777777" w:rsidR="001301BD" w:rsidRPr="001301BD" w:rsidRDefault="001301BD" w:rsidP="001301BD">
      <w:pPr>
        <w:bidi/>
        <w:rPr>
          <w:rFonts w:ascii="Arabic Typesetting" w:hAnsi="Arabic Typesetting" w:cs="Arabic Typesetting"/>
          <w:kern w:val="2"/>
          <w:sz w:val="32"/>
          <w:szCs w:val="32"/>
          <w:lang w:val="fr-MA"/>
          <w14:ligatures w14:val="standardContextual"/>
        </w:rPr>
      </w:pPr>
    </w:p>
    <w:p w14:paraId="7F0CF097" w14:textId="77777777" w:rsidR="008636BA" w:rsidRPr="001301BD" w:rsidRDefault="008636BA" w:rsidP="001301BD">
      <w:pPr>
        <w:bidi/>
        <w:rPr>
          <w:rFonts w:ascii="Arabic Typesetting" w:hAnsi="Arabic Typesetting" w:cs="Arabic Typesetting"/>
          <w:sz w:val="32"/>
          <w:szCs w:val="32"/>
          <w:lang w:val="fr-MA"/>
        </w:rPr>
      </w:pPr>
    </w:p>
    <w:sectPr w:rsidR="008636BA" w:rsidRPr="001301BD" w:rsidSect="001301BD">
      <w:footerReference w:type="default" r:id="rId6"/>
      <w:headerReference w:type="first" r:id="rId7"/>
      <w:pgSz w:w="11906" w:h="16838"/>
      <w:pgMar w:top="2127" w:right="1417" w:bottom="1417" w:left="1417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73FF1" w14:textId="77777777" w:rsidR="00566AE6" w:rsidRDefault="00566AE6" w:rsidP="001301BD">
      <w:pPr>
        <w:spacing w:after="0" w:line="240" w:lineRule="auto"/>
      </w:pPr>
      <w:r>
        <w:separator/>
      </w:r>
    </w:p>
  </w:endnote>
  <w:endnote w:type="continuationSeparator" w:id="0">
    <w:p w14:paraId="2C86458C" w14:textId="77777777" w:rsidR="00566AE6" w:rsidRDefault="00566AE6" w:rsidP="001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633649"/>
      <w:docPartObj>
        <w:docPartGallery w:val="Page Numbers (Bottom of Page)"/>
        <w:docPartUnique/>
      </w:docPartObj>
    </w:sdtPr>
    <w:sdtEndPr/>
    <w:sdtContent>
      <w:p w14:paraId="01678D2F" w14:textId="77777777" w:rsidR="00680F5B" w:rsidRDefault="00922FA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C9FF740" w14:textId="77777777" w:rsidR="00680F5B" w:rsidRDefault="00680F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16B61" w14:textId="77777777" w:rsidR="00566AE6" w:rsidRDefault="00566AE6" w:rsidP="001301BD">
      <w:pPr>
        <w:spacing w:after="0" w:line="240" w:lineRule="auto"/>
      </w:pPr>
      <w:r>
        <w:separator/>
      </w:r>
    </w:p>
  </w:footnote>
  <w:footnote w:type="continuationSeparator" w:id="0">
    <w:p w14:paraId="6180BA62" w14:textId="77777777" w:rsidR="00566AE6" w:rsidRDefault="00566AE6" w:rsidP="001301BD">
      <w:pPr>
        <w:spacing w:after="0" w:line="240" w:lineRule="auto"/>
      </w:pPr>
      <w:r>
        <w:continuationSeparator/>
      </w:r>
    </w:p>
  </w:footnote>
  <w:footnote w:id="1">
    <w:p w14:paraId="49B67DD5" w14:textId="77777777" w:rsidR="001301BD" w:rsidRPr="00BB3085" w:rsidRDefault="001301BD" w:rsidP="001301BD">
      <w:pPr>
        <w:pStyle w:val="Notedebasdepage"/>
        <w:bidi/>
        <w:rPr>
          <w:rFonts w:ascii="Arabic Typesetting" w:hAnsi="Arabic Typesetting" w:cs="Arabic Typesetting"/>
          <w:sz w:val="32"/>
          <w:szCs w:val="32"/>
          <w:lang w:val="fr-FR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MA"/>
        </w:rPr>
        <w:t xml:space="preserve"> 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>يجب اعتماد نموذج المرفق رقم 2 في إعداد العرض المالي</w:t>
      </w: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المقترح من الجمعية</w:t>
      </w:r>
      <w:r w:rsidRPr="00BB3085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وملؤه في جدول </w:t>
      </w:r>
      <w:r w:rsidRPr="00BB3085">
        <w:rPr>
          <w:rFonts w:ascii="Arabic Typesetting" w:hAnsi="Arabic Typesetting" w:cs="Arabic Typesetting"/>
          <w:sz w:val="32"/>
          <w:szCs w:val="32"/>
          <w:lang w:val="fr-FR" w:bidi="ar-MA"/>
        </w:rPr>
        <w:t>Excel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C9AD9" w14:textId="77777777" w:rsidR="00680F5B" w:rsidRDefault="00680F5B">
    <w:pPr>
      <w:pStyle w:val="En-tte"/>
      <w:rPr>
        <w:rtl/>
      </w:rPr>
    </w:pPr>
  </w:p>
  <w:p w14:paraId="0C8D382C" w14:textId="77777777" w:rsidR="00680F5B" w:rsidRDefault="00680F5B">
    <w:pPr>
      <w:pStyle w:val="En-tte"/>
      <w:rPr>
        <w:rtl/>
      </w:rPr>
    </w:pPr>
  </w:p>
  <w:p w14:paraId="20B0B273" w14:textId="77777777" w:rsidR="00680F5B" w:rsidRDefault="00680F5B">
    <w:pPr>
      <w:pStyle w:val="En-tte"/>
      <w:rPr>
        <w:rtl/>
      </w:rPr>
    </w:pPr>
  </w:p>
  <w:p w14:paraId="35BA9DAD" w14:textId="77777777" w:rsidR="00680F5B" w:rsidRDefault="00680F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BD"/>
    <w:rsid w:val="001301BD"/>
    <w:rsid w:val="003B6106"/>
    <w:rsid w:val="004F7E3D"/>
    <w:rsid w:val="00566AE6"/>
    <w:rsid w:val="00680F5B"/>
    <w:rsid w:val="00741A0B"/>
    <w:rsid w:val="008636BA"/>
    <w:rsid w:val="00922FA4"/>
    <w:rsid w:val="00B3715F"/>
    <w:rsid w:val="00BE6AC3"/>
    <w:rsid w:val="00C50BAA"/>
    <w:rsid w:val="00E81C6A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18C8"/>
  <w15:chartTrackingRefBased/>
  <w15:docId w15:val="{3A35911C-1DAE-43AB-950D-0C9856D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01BD"/>
    <w:pPr>
      <w:spacing w:after="0" w:line="240" w:lineRule="auto"/>
    </w:pPr>
    <w:rPr>
      <w:kern w:val="2"/>
      <w:sz w:val="20"/>
      <w:szCs w:val="20"/>
      <w:lang w:val="fr-MA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301BD"/>
    <w:rPr>
      <w:kern w:val="2"/>
      <w:sz w:val="20"/>
      <w:szCs w:val="20"/>
      <w:lang w:val="fr-MA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1301BD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301BD"/>
    <w:rPr>
      <w:kern w:val="2"/>
      <w:lang w:val="fr-MA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1301BD"/>
    <w:pPr>
      <w:tabs>
        <w:tab w:val="center" w:pos="4536"/>
        <w:tab w:val="right" w:pos="9072"/>
      </w:tabs>
      <w:spacing w:after="0" w:line="240" w:lineRule="auto"/>
    </w:pPr>
    <w:rPr>
      <w:kern w:val="2"/>
      <w:lang w:val="fr-MA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301BD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6</cp:revision>
  <dcterms:created xsi:type="dcterms:W3CDTF">2025-07-14T12:33:00Z</dcterms:created>
  <dcterms:modified xsi:type="dcterms:W3CDTF">2025-10-01T07:56:00Z</dcterms:modified>
</cp:coreProperties>
</file>